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244A58E6" w14:textId="77777777" w:rsidR="00CF744E" w:rsidRDefault="00CF744E" w:rsidP="00CF744E">
      <w:pPr>
        <w:autoSpaceDE w:val="0"/>
        <w:autoSpaceDN w:val="0"/>
        <w:adjustRightInd w:val="0"/>
        <w:spacing w:after="0" w:line="240" w:lineRule="auto"/>
        <w:rPr>
          <w:rFonts w:ascii="ArialMT" w:hAnsi="ArialMT" w:cs="ArialMT"/>
          <w:sz w:val="20"/>
          <w:szCs w:val="20"/>
        </w:rPr>
      </w:pPr>
      <w:r>
        <w:rPr>
          <w:rFonts w:ascii="ArialMT" w:hAnsi="ArialMT" w:cs="ArialMT"/>
          <w:sz w:val="20"/>
          <w:szCs w:val="20"/>
        </w:rPr>
        <w:t>Sodexo hat eine Konzerndatenschutzbeauftragte bestellt: Anne-Cécile Colas, Group Data Protection Officer Sodexo SA</w:t>
      </w:r>
    </w:p>
    <w:p w14:paraId="53413876" w14:textId="77777777" w:rsidR="00CF744E" w:rsidRDefault="00CF744E" w:rsidP="00CF744E">
      <w:pPr>
        <w:autoSpaceDE w:val="0"/>
        <w:autoSpaceDN w:val="0"/>
        <w:adjustRightInd w:val="0"/>
        <w:spacing w:after="0" w:line="240" w:lineRule="auto"/>
        <w:rPr>
          <w:rFonts w:ascii="ArialMT" w:hAnsi="ArialMT" w:cs="ArialMT"/>
          <w:sz w:val="20"/>
          <w:szCs w:val="20"/>
        </w:rPr>
      </w:pPr>
    </w:p>
    <w:p w14:paraId="081FD698" w14:textId="77777777" w:rsidR="00CF744E" w:rsidRDefault="00CF744E" w:rsidP="00CF744E">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Pr>
            <w:rStyle w:val="Hyperlink"/>
            <w:rFonts w:ascii="ArialMT" w:hAnsi="ArialMT" w:cs="ArialMT"/>
            <w:sz w:val="20"/>
            <w:szCs w:val="20"/>
          </w:rPr>
          <w:t>Datenschutz.de@Sodexo.com</w:t>
        </w:r>
      </w:hyperlink>
    </w:p>
    <w:p w14:paraId="52A12EAF" w14:textId="0C88BFFA" w:rsidR="00731B95" w:rsidRPr="0063479C" w:rsidRDefault="00731B95" w:rsidP="00731B95">
      <w:pPr>
        <w:autoSpaceDE w:val="0"/>
        <w:autoSpaceDN w:val="0"/>
        <w:adjustRightInd w:val="0"/>
        <w:spacing w:after="0" w:line="240" w:lineRule="auto"/>
        <w:rPr>
          <w:rFonts w:ascii="ArialMT" w:hAnsi="ArialMT" w:cs="ArialMT"/>
          <w:sz w:val="20"/>
          <w:szCs w:val="20"/>
        </w:rPr>
      </w:pP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 xml:space="preserve">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w:t>
      </w:r>
      <w:r w:rsidRPr="00F96986">
        <w:rPr>
          <w:rFonts w:ascii="ArialMT" w:hAnsi="ArialMT" w:cs="ArialMT"/>
          <w:b/>
          <w:bCs/>
          <w:sz w:val="20"/>
          <w:szCs w:val="20"/>
        </w:rPr>
        <w:t>Daten</w:t>
      </w:r>
      <w:r w:rsidRPr="0063479C">
        <w:rPr>
          <w:rFonts w:ascii="ArialMT" w:hAnsi="ArialMT" w:cs="ArialMT"/>
          <w:sz w:val="20"/>
          <w:szCs w:val="20"/>
        </w:rPr>
        <w:t xml:space="preserve">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4EBC5898" w14:textId="1CC5EDFC" w:rsidR="00F63C2B" w:rsidRDefault="00341219" w:rsidP="00731B95">
      <w:pPr>
        <w:autoSpaceDE w:val="0"/>
        <w:autoSpaceDN w:val="0"/>
        <w:adjustRightInd w:val="0"/>
        <w:spacing w:after="0" w:line="240" w:lineRule="auto"/>
        <w:rPr>
          <w:rFonts w:ascii="ArialMT" w:hAnsi="ArialMT" w:cs="ArialMT"/>
          <w:sz w:val="20"/>
          <w:szCs w:val="20"/>
        </w:rPr>
      </w:pPr>
      <w:r w:rsidRPr="00083E2C">
        <w:rPr>
          <w:rFonts w:ascii="ArialMT" w:hAnsi="ArialMT" w:cs="ArialMT"/>
          <w:sz w:val="20"/>
          <w:szCs w:val="20"/>
        </w:rPr>
        <w:t xml:space="preserve">Vor- und Familienname, </w:t>
      </w:r>
      <w:r w:rsidR="00921A9A" w:rsidRPr="00083E2C">
        <w:rPr>
          <w:rFonts w:ascii="ArialMT" w:hAnsi="ArialMT" w:cs="ArialMT"/>
          <w:sz w:val="20"/>
          <w:szCs w:val="20"/>
        </w:rPr>
        <w:t>Anschrift</w:t>
      </w:r>
      <w:r w:rsidRPr="00083E2C">
        <w:rPr>
          <w:rFonts w:ascii="ArialMT" w:hAnsi="ArialMT" w:cs="ArialMT"/>
          <w:sz w:val="20"/>
          <w:szCs w:val="20"/>
        </w:rPr>
        <w:t xml:space="preserve"> und </w:t>
      </w:r>
      <w:r w:rsidR="00011FE3">
        <w:rPr>
          <w:rFonts w:ascii="ArialMT" w:hAnsi="ArialMT" w:cs="ArialMT"/>
          <w:sz w:val="20"/>
          <w:szCs w:val="20"/>
        </w:rPr>
        <w:t>Telefonnummer</w:t>
      </w:r>
      <w:r w:rsidR="00921A9A" w:rsidRPr="00083E2C">
        <w:rPr>
          <w:rFonts w:ascii="ArialMT" w:hAnsi="ArialMT" w:cs="ArialMT"/>
          <w:sz w:val="20"/>
          <w:szCs w:val="20"/>
        </w:rPr>
        <w:t xml:space="preserve"> </w:t>
      </w:r>
      <w:r w:rsidR="00083E2C" w:rsidRPr="00083E2C">
        <w:rPr>
          <w:rFonts w:ascii="ArialMT" w:hAnsi="ArialMT" w:cs="ArialMT"/>
          <w:sz w:val="20"/>
          <w:szCs w:val="20"/>
        </w:rPr>
        <w:t xml:space="preserve">sowie die </w:t>
      </w:r>
      <w:r w:rsidRPr="00083E2C">
        <w:rPr>
          <w:rFonts w:ascii="ArialMT" w:hAnsi="ArialMT" w:cs="ArialMT"/>
          <w:sz w:val="20"/>
          <w:szCs w:val="20"/>
        </w:rPr>
        <w:t>Ankunftszeit</w:t>
      </w:r>
      <w:r w:rsidR="00A6177B">
        <w:rPr>
          <w:rFonts w:ascii="ArialMT" w:hAnsi="ArialMT" w:cs="ArialMT"/>
          <w:sz w:val="20"/>
          <w:szCs w:val="20"/>
        </w:rPr>
        <w:t xml:space="preserve"> </w:t>
      </w:r>
    </w:p>
    <w:p w14:paraId="4EB03BBE" w14:textId="77777777" w:rsidR="00341219" w:rsidRPr="0063479C" w:rsidRDefault="00341219" w:rsidP="00731B95">
      <w:pPr>
        <w:autoSpaceDE w:val="0"/>
        <w:autoSpaceDN w:val="0"/>
        <w:adjustRightInd w:val="0"/>
        <w:spacing w:after="0" w:line="240" w:lineRule="auto"/>
        <w:rPr>
          <w:rFonts w:ascii="Arial-BoldMT" w:hAnsi="Arial-BoldMT" w:cs="Arial-BoldMT"/>
          <w:b/>
          <w:bCs/>
          <w:sz w:val="20"/>
          <w:szCs w:val="20"/>
        </w:rPr>
      </w:pPr>
    </w:p>
    <w:p w14:paraId="019C216B" w14:textId="5EFE6D86" w:rsidR="00731B95" w:rsidRPr="0063479C" w:rsidRDefault="00731B95" w:rsidP="00731B95">
      <w:pPr>
        <w:autoSpaceDE w:val="0"/>
        <w:autoSpaceDN w:val="0"/>
        <w:adjustRightInd w:val="0"/>
        <w:spacing w:after="0" w:line="240" w:lineRule="auto"/>
        <w:rPr>
          <w:rFonts w:ascii="ArialMT" w:hAnsi="ArialMT" w:cs="ArialMT"/>
          <w:sz w:val="20"/>
          <w:szCs w:val="20"/>
        </w:rPr>
      </w:pPr>
      <w:r w:rsidRPr="00797B2C">
        <w:rPr>
          <w:rFonts w:ascii="Arial-BoldMT" w:hAnsi="Arial-BoldMT" w:cs="Arial-BoldMT"/>
          <w:b/>
          <w:bCs/>
          <w:sz w:val="20"/>
          <w:szCs w:val="20"/>
        </w:rPr>
        <w:t xml:space="preserve">Rechtsgrundlage </w:t>
      </w:r>
      <w:r w:rsidRPr="00797B2C">
        <w:rPr>
          <w:rFonts w:ascii="ArialMT" w:hAnsi="ArialMT" w:cs="ArialMT"/>
          <w:sz w:val="20"/>
          <w:szCs w:val="20"/>
        </w:rPr>
        <w:t xml:space="preserve">hierfür ist Artikel 6 Absatz 1 Buchstabe c DS-GVO in Verbindung mit § </w:t>
      </w:r>
      <w:r w:rsidR="000E0E5A">
        <w:rPr>
          <w:rFonts w:ascii="ArialMT" w:hAnsi="ArialMT" w:cs="ArialMT"/>
          <w:sz w:val="20"/>
          <w:szCs w:val="20"/>
        </w:rPr>
        <w:t>3</w:t>
      </w:r>
      <w:r w:rsidR="006C36E4">
        <w:rPr>
          <w:rFonts w:ascii="ArialMT" w:hAnsi="ArialMT" w:cs="ArialMT"/>
          <w:sz w:val="20"/>
          <w:szCs w:val="20"/>
        </w:rPr>
        <w:t xml:space="preserve"> Abs. 4</w:t>
      </w:r>
      <w:r w:rsidR="00D3798F" w:rsidRPr="00797B2C">
        <w:rPr>
          <w:rFonts w:ascii="ArialMT" w:hAnsi="ArialMT" w:cs="ArialMT"/>
          <w:sz w:val="20"/>
          <w:szCs w:val="20"/>
        </w:rPr>
        <w:t xml:space="preserve"> der </w:t>
      </w:r>
      <w:r w:rsidR="00804D72" w:rsidRPr="00804D72">
        <w:rPr>
          <w:rFonts w:ascii="ArialMT" w:hAnsi="ArialMT" w:cs="ArialMT"/>
          <w:sz w:val="20"/>
          <w:szCs w:val="20"/>
        </w:rPr>
        <w:t>Corona-Bekämpfungsverordnung Rheinland-Pfalz</w:t>
      </w:r>
      <w:r w:rsidRPr="00797B2C">
        <w:rPr>
          <w:rFonts w:ascii="ArialMT" w:hAnsi="ArialMT" w:cs="ArialMT"/>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1011D856" w:rsidR="00731B95" w:rsidRPr="0063479C" w:rsidRDefault="00731B95" w:rsidP="002F6BA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w:t>
      </w:r>
      <w:r w:rsidR="0070769E">
        <w:rPr>
          <w:rFonts w:ascii="ArialMT" w:hAnsi="ArialMT" w:cs="ArialMT"/>
          <w:sz w:val="20"/>
          <w:szCs w:val="20"/>
        </w:rPr>
        <w:t xml:space="preserve">gesetzlich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 xml:space="preserve">den zuständigen Behörden 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517588DC"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Ihre Daten werden vier Wochen nach Ihrem Aufenthalt</w:t>
      </w:r>
      <w:r w:rsidR="00083E2C">
        <w:rPr>
          <w:rFonts w:ascii="ArialMT" w:hAnsi="ArialMT" w:cs="ArialMT"/>
          <w:sz w:val="20"/>
          <w:szCs w:val="20"/>
        </w:rPr>
        <w:t xml:space="preserve"> </w:t>
      </w:r>
      <w:r w:rsidR="00083E2C" w:rsidRPr="00083E2C">
        <w:rPr>
          <w:rFonts w:ascii="ArialMT" w:hAnsi="ArialMT" w:cs="ArialMT"/>
          <w:b/>
          <w:bCs/>
          <w:sz w:val="20"/>
          <w:szCs w:val="20"/>
        </w:rPr>
        <w:t>gelöscht</w:t>
      </w:r>
      <w:r w:rsidR="00083E2C">
        <w:rPr>
          <w:rFonts w:ascii="ArialMT" w:hAnsi="ArialMT" w:cs="ArialMT"/>
          <w:sz w:val="20"/>
          <w:szCs w:val="20"/>
        </w:rPr>
        <w:t xml:space="preserve"> oder</w:t>
      </w:r>
      <w:r w:rsidRPr="0063479C">
        <w:rPr>
          <w:rFonts w:ascii="ArialMT" w:hAnsi="ArialMT" w:cs="ArialMT"/>
          <w:sz w:val="20"/>
          <w:szCs w:val="20"/>
        </w:rPr>
        <w:t xml:space="preserve">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545E94A9" w:rsidR="00731B95" w:rsidRPr="0063479C" w:rsidRDefault="00731B95" w:rsidP="00731B95">
      <w:pPr>
        <w:autoSpaceDE w:val="0"/>
        <w:autoSpaceDN w:val="0"/>
        <w:adjustRightInd w:val="0"/>
        <w:spacing w:after="0" w:line="240" w:lineRule="auto"/>
        <w:rPr>
          <w:rFonts w:ascii="ArialMT" w:hAnsi="ArialMT" w:cs="ArialMT"/>
          <w:sz w:val="20"/>
          <w:szCs w:val="20"/>
        </w:rPr>
      </w:pPr>
      <w:r w:rsidRPr="00C154BE">
        <w:rPr>
          <w:rFonts w:ascii="ArialMT" w:hAnsi="ArialMT" w:cs="ArialMT"/>
          <w:sz w:val="20"/>
          <w:szCs w:val="20"/>
        </w:rPr>
        <w:t xml:space="preserve">Sie sind </w:t>
      </w:r>
      <w:r w:rsidRPr="00C154BE">
        <w:rPr>
          <w:rFonts w:ascii="Arial-BoldMT" w:hAnsi="Arial-BoldMT" w:cs="Arial-BoldMT"/>
          <w:b/>
          <w:bCs/>
          <w:sz w:val="20"/>
          <w:szCs w:val="20"/>
        </w:rPr>
        <w:t>verpflichtet</w:t>
      </w:r>
      <w:r w:rsidRPr="00C154BE">
        <w:rPr>
          <w:rFonts w:ascii="ArialMT" w:hAnsi="ArialMT" w:cs="ArialMT"/>
          <w:sz w:val="20"/>
          <w:szCs w:val="20"/>
        </w:rPr>
        <w:t>, die genannten Daten vollständig und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53EA9EE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011FE3"/>
    <w:rsid w:val="00083E2C"/>
    <w:rsid w:val="000D2318"/>
    <w:rsid w:val="000E0E5A"/>
    <w:rsid w:val="002D5245"/>
    <w:rsid w:val="002F6BAC"/>
    <w:rsid w:val="00341219"/>
    <w:rsid w:val="00372FB1"/>
    <w:rsid w:val="003F2776"/>
    <w:rsid w:val="00432AED"/>
    <w:rsid w:val="00451BA6"/>
    <w:rsid w:val="00473E5A"/>
    <w:rsid w:val="00584C3D"/>
    <w:rsid w:val="005E3FC0"/>
    <w:rsid w:val="00601CAD"/>
    <w:rsid w:val="0063479C"/>
    <w:rsid w:val="006465A7"/>
    <w:rsid w:val="0064674D"/>
    <w:rsid w:val="006B3FE3"/>
    <w:rsid w:val="006C07F6"/>
    <w:rsid w:val="006C36E4"/>
    <w:rsid w:val="0070769E"/>
    <w:rsid w:val="00723468"/>
    <w:rsid w:val="00731B95"/>
    <w:rsid w:val="00766480"/>
    <w:rsid w:val="007935B6"/>
    <w:rsid w:val="00797B2C"/>
    <w:rsid w:val="007B412D"/>
    <w:rsid w:val="00804D72"/>
    <w:rsid w:val="00816ECA"/>
    <w:rsid w:val="00855CD8"/>
    <w:rsid w:val="008A6D42"/>
    <w:rsid w:val="00921A9A"/>
    <w:rsid w:val="009B39CD"/>
    <w:rsid w:val="00A56A16"/>
    <w:rsid w:val="00A6177B"/>
    <w:rsid w:val="00AC2ADC"/>
    <w:rsid w:val="00B14819"/>
    <w:rsid w:val="00B51709"/>
    <w:rsid w:val="00B6005E"/>
    <w:rsid w:val="00B71763"/>
    <w:rsid w:val="00B8228C"/>
    <w:rsid w:val="00B86F18"/>
    <w:rsid w:val="00C146E0"/>
    <w:rsid w:val="00C154BE"/>
    <w:rsid w:val="00C71393"/>
    <w:rsid w:val="00C82E6F"/>
    <w:rsid w:val="00CF744E"/>
    <w:rsid w:val="00D04EAB"/>
    <w:rsid w:val="00D3798F"/>
    <w:rsid w:val="00DA6552"/>
    <w:rsid w:val="00DF0C23"/>
    <w:rsid w:val="00E32D1E"/>
    <w:rsid w:val="00E32E3C"/>
    <w:rsid w:val="00F30C31"/>
    <w:rsid w:val="00F63C2B"/>
    <w:rsid w:val="00F718AA"/>
    <w:rsid w:val="00F96986"/>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2</cp:revision>
  <dcterms:created xsi:type="dcterms:W3CDTF">2021-11-08T11:13:00Z</dcterms:created>
  <dcterms:modified xsi:type="dcterms:W3CDTF">2021-11-08T11:13:00Z</dcterms:modified>
</cp:coreProperties>
</file>